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1766" w:right="1216" w:hanging="646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21 - я Китайская международная конференция по обмену талантами</w:t>
      </w:r>
    </w:p>
    <w:bookmarkEnd w:id="0"/>
    <w:p>
      <w:pPr>
        <w:spacing w:line="389" w:lineRule="auto"/>
        <w:rPr>
          <w:rFonts w:ascii="Arial"/>
          <w:sz w:val="21"/>
        </w:rPr>
      </w:pPr>
    </w:p>
    <w:p>
      <w:pPr>
        <w:spacing w:before="100" w:line="333" w:lineRule="auto"/>
        <w:ind w:left="7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В полной мере использовать преимущества ресурсов платформы конференции, в сотрудничестве с высококачественными службами людских ресурсов, путем проведения таких мероприятий, как набор иностранных специалистов, рекрутинг возвращенных талантов, набор среднего и старшего персонала в « элитном мире», ярмарка вакансий « Chihui Global » и другие мероприятия, а также в некоторых провинциях и городах, чтобы организовать специальный набор кадров высокого уровня, чтобы предоставить работодателям доступ к высококвалифицированным зарубежным талантам, иностранным специалистам, Услуги по набору кадров для иностранных студентов и молодых ученых, репатриантов и отечественных талантов в Китае удовлетворяют горячие потребности работодателей и талантов в двустороннем выборе.</w:t>
      </w:r>
    </w:p>
    <w:p>
      <w:pPr>
        <w:spacing w:line="513" w:lineRule="exact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I. Время и место</w:t>
      </w:r>
    </w:p>
    <w:p>
      <w:pPr>
        <w:spacing w:before="49" w:line="559" w:lineRule="exact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position w:val="18"/>
          <w:sz w:val="31"/>
          <w:szCs w:val="31"/>
        </w:rPr>
        <w:t>Время: 15 - 16 апреля 2023 года</w:t>
      </w:r>
    </w:p>
    <w:p>
      <w:pPr>
        <w:spacing w:before="1" w:line="223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Место проведения: Шэньчжэньский выставочный центр</w:t>
      </w:r>
    </w:p>
    <w:p>
      <w:pPr>
        <w:spacing w:before="182" w:line="417" w:lineRule="exact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II. ОСНОВНЫЕ ЭЛЕМЕНТЫ</w:t>
      </w:r>
    </w:p>
    <w:p>
      <w:pPr>
        <w:spacing w:before="144" w:line="23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(i) Ярмарки найма иностранных специалистов</w:t>
      </w:r>
    </w:p>
    <w:p>
      <w:pPr>
        <w:spacing w:before="175" w:line="337" w:lineRule="auto"/>
        <w:ind w:right="90" w:firstLine="63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Стремитесь открыть международные каналы обслуживания талантов, повысить уровень обслуживания иностранных талантов, создать международную платформу обмена талантами для иностранных талантов в Китае и отечественных работодателей. Приглашаем известные предприятия принять участие в выставке на месте, синхронно использовать онлайн - платформу, чтобы показать иностранным талантам корпоративную культуру, потребности в найме и другое содержание, в сочетании с пропагандой законов и правил, связанных с трудоустройством, и политики трудовых отношений, приезжающих в Китай, добавить раздел « Жизнь и культура», чтобы помочь иностранным соискателям понять китайскую культуру и лучше интегрироваться в китайскую жизнь. [ Организаторы соответствующих подразделений Министерства науки и техники, Шэньчжэнь</w:t>
      </w:r>
    </w:p>
    <w:p>
      <w:pPr>
        <w:sectPr>
          <w:footerReference r:id="rId5" w:type="default"/>
          <w:pgSz w:w="11906" w:h="16839"/>
          <w:pgMar w:top="400" w:right="1507" w:bottom="1876" w:left="1596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Международный центр обмена талантами]</w:t>
      </w:r>
    </w:p>
    <w:p>
      <w:pPr>
        <w:spacing w:before="171" w:line="231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(ii) Реабилитационные ярмарки талантов</w:t>
      </w:r>
    </w:p>
    <w:p>
      <w:pPr>
        <w:spacing w:before="167" w:line="334" w:lineRule="auto"/>
        <w:ind w:left="3" w:firstLine="635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Для лучших университетов из Европы, Северной Америки, Гонконга, Маукао, Тайваня, Японии и Южной Кореи и других ведущих университетов Top500 в мире, Пригласите 500 крупнейших предприятий мира и известных предприятий в различных отраслях промышленности создать высококачественные рабочие места на месте, охватывающие финансовые инвестиции, биомедицину, ИТ - интернет, строительную недвижимость, высококачественные услуги, безопасность, образование и научные исследования, культурные средства массовой информации и другие отрасли промышленности, для ищущих работу в Хайбэе и отечественных предприятий, чтобы создать онлайн - единую платформу стыковки, Содействовать эффективному и точному соответствию рабочих мест для взрослых, чтобы помочь иностранным сотрудникам вернуться на работу и начать бизнес. [ Шэньчжэньское муниципальное бюро по обеспечению безопасности людских ресурсов возглавляет Шэньчжэньскую ассоциацию репатриантов, обучающихся за рубежом]</w:t>
      </w:r>
    </w:p>
    <w:p>
      <w:pPr>
        <w:spacing w:before="1" w:line="230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(3) "Элитный день" ярмарка вакансий для талантов среднего и старшего звена</w:t>
      </w:r>
    </w:p>
    <w:p>
      <w:pPr>
        <w:spacing w:before="176" w:line="333" w:lineRule="auto"/>
        <w:ind w:left="6" w:right="2" w:firstLine="63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Укреплять преимущества Шэньчжэньской высокотехнологичной промышленной агломерации, наращивать усилия по привлечению талантливых кадров для сервисных научно - технических предприятий, организовывать участие известных предприятий и учреждений, предоставлять должности среднего и высокого уровня с годовой зарплатой более 200 000 юаней, создавать различные специальные зоны найма, такие как государственные учреждения, государственные предприятия, региональные группы, отрасли и т. Д., В разбивке по областям, привлекать различные дефицитные высококачественные кадры, дополненные онлайн - набором, видео - интервью, прямой трансляцией и другими вспомогательными услугами, Оказание помощи местным предприятиям и учреждениям в привлечении международных талантов и предоставлении кадровых резервов и интеллектуальной поддержки для ускорения интернационализации городов. [ Шэньчжэньское муниципальное бюро по обеспечению безопасности людских ресурсов, возглавляемое Шэньчжэньским центром обслуживания талантов]</w:t>
      </w:r>
    </w:p>
    <w:p>
      <w:pPr>
        <w:spacing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(iv) "Chihui Global" ярмарка вакансий</w:t>
      </w:r>
    </w:p>
    <w:p>
      <w:pPr>
        <w:spacing w:before="175" w:line="338" w:lineRule="auto"/>
        <w:ind w:right="4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С темой « Сооружение гнездовья и феникс, а также гнездо, чтобы оставить Фэн», организация приглашает соответствующие департаменты провинциальных, районных и муниципальных органов власти открыть специальные районы для онлайн - найма и оффлайн - площадки для найма, соответственно, для выпускников колледжей и университетов по всей стране, талантов среднего и высшего класса и иностранных талантов, чтобы нанять три основные группы ищущих работу, и предоставить соответствующие вспомогательные услуги, чтобы создать предпринимательскую сцену для развития талантов как внутри страны, так и за рубежом, для работодателей</w:t>
      </w:r>
    </w:p>
    <w:p>
      <w:pPr>
        <w:sectPr>
          <w:footerReference r:id="rId6" w:type="default"/>
          <w:pgSz w:w="11906" w:h="16839"/>
          <w:pgMar w:top="400" w:right="1595" w:bottom="1876" w:left="1597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8" w:lineRule="auto"/>
        <w:ind w:left="1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Подразделения делают хорошую работу по стыковке талантов и внедрению услуг. [ Шэньчжэньское муниципальное бюро безопасности людских ресурсов возглавляет</w:t>
      </w:r>
    </w:p>
    <w:p>
      <w:pPr>
        <w:spacing w:before="177" w:line="231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Совместный набор персонала]</w:t>
      </w:r>
    </w:p>
    <w:p>
      <w:pPr>
        <w:spacing w:before="170" w:line="241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III. Контактная информация</w:t>
      </w:r>
    </w:p>
    <w:p>
      <w:pPr>
        <w:spacing w:before="158" w:line="279" w:lineRule="auto"/>
        <w:ind w:left="624" w:right="4355" w:firstLine="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(1) Контактный сотрудник ярмарки вакансий для иностранных специалистов: Сюй Цзели</w:t>
      </w:r>
    </w:p>
    <w:p>
      <w:pPr>
        <w:spacing w:before="181" w:line="503" w:lineRule="exact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13"/>
          <w:sz w:val="31"/>
          <w:szCs w:val="31"/>
        </w:rPr>
        <w:t>Тел.: 0755 - 81773491</w:t>
      </w:r>
    </w:p>
    <w:p>
      <w:pPr>
        <w:spacing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Почтовый ящик: xujieli@ciep.gov.cn</w:t>
      </w:r>
    </w:p>
    <w:p>
      <w:pPr>
        <w:spacing w:before="187" w:line="231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(ii) Реабилитационные ярмарки талантов</w:t>
      </w:r>
    </w:p>
    <w:p>
      <w:pPr>
        <w:spacing w:before="172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Контактное лицо: Ван Сяодун, Мингег</w:t>
      </w:r>
    </w:p>
    <w:p>
      <w:pPr>
        <w:spacing w:before="184" w:line="501" w:lineRule="exact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position w:val="13"/>
          <w:sz w:val="31"/>
          <w:szCs w:val="31"/>
        </w:rPr>
        <w:t>Тел.: 13128927952, 13480842739</w:t>
      </w:r>
    </w:p>
    <w:p>
      <w:pPr>
        <w:spacing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4"/>
          <w:sz w:val="31"/>
          <w:szCs w:val="31"/>
        </w:rPr>
        <w:t>Почтовый ящик: gg.min@jobshaigui.com</w:t>
      </w:r>
    </w:p>
    <w:p>
      <w:pPr>
        <w:spacing w:before="187" w:line="231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(3) "Элитный день" ярмарка вакансий для талантов среднего и старшего звена</w:t>
      </w:r>
    </w:p>
    <w:p>
      <w:pPr>
        <w:spacing w:before="175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Контактное лицо: Линь Шуфэн</w:t>
      </w:r>
    </w:p>
    <w:p>
      <w:pPr>
        <w:spacing w:before="182" w:line="223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Тел.: 13421844228</w:t>
      </w:r>
    </w:p>
    <w:p>
      <w:pPr>
        <w:spacing w:before="126" w:line="61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9"/>
          <w:sz w:val="31"/>
          <w:szCs w:val="31"/>
        </w:rPr>
        <w:t>Почтовый ящик: 5310401@qq.com</w:t>
      </w:r>
    </w:p>
    <w:p>
      <w:pPr>
        <w:spacing w:line="229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(iv) "Chihui Global" ярмарка вакансий</w:t>
      </w:r>
    </w:p>
    <w:p>
      <w:pPr>
        <w:spacing w:before="175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Контактное лицо: Чэнь Цзиньсинь</w:t>
      </w:r>
    </w:p>
    <w:p>
      <w:pPr>
        <w:spacing w:before="182" w:line="223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Тел.: 13006633718</w:t>
      </w:r>
    </w:p>
    <w:p>
      <w:pPr>
        <w:spacing w:before="129"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4"/>
          <w:sz w:val="31"/>
          <w:szCs w:val="31"/>
        </w:rPr>
        <w:t>Почтовый ящик: jinxin.chen@zhaopin.com.cn</w:t>
      </w:r>
    </w:p>
    <w:p>
      <w:pPr>
        <w:sectPr>
          <w:footerReference r:id="rId7" w:type="default"/>
          <w:pgSz w:w="11906" w:h="16839"/>
          <w:pgMar w:top="400" w:right="1600" w:bottom="1876" w:left="1598" w:header="0" w:footer="1716" w:gutter="0"/>
          <w:cols w:space="720" w:num="1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  <w:rsid w:val="54E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C944DA4F613C4D2FB855F236E35D96EA</vt:lpwstr>
  </property>
</Properties>
</file>